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565" w:rsidRPr="00BD3F12" w:rsidRDefault="00650565">
      <w:pPr>
        <w:pStyle w:val="Heading1"/>
        <w:rPr>
          <w:rFonts w:ascii="Calibri" w:hAnsi="Calibri"/>
          <w:sz w:val="48"/>
          <w:lang w:val="en-US"/>
        </w:rPr>
      </w:pPr>
      <w:bookmarkStart w:id="0" w:name="_GoBack"/>
      <w:bookmarkEnd w:id="0"/>
      <w:r w:rsidRPr="00BD3F12">
        <w:rPr>
          <w:rFonts w:ascii="Calibri" w:hAnsi="Calibri"/>
          <w:sz w:val="48"/>
          <w:lang w:val="en-US"/>
        </w:rPr>
        <w:t>Gourmet Blend Coffee Services Inc.</w:t>
      </w:r>
    </w:p>
    <w:p w:rsidR="00650565" w:rsidRPr="00BD3F12" w:rsidRDefault="00650565">
      <w:pPr>
        <w:rPr>
          <w:rFonts w:ascii="Calibri" w:hAnsi="Calibri"/>
        </w:rPr>
      </w:pPr>
    </w:p>
    <w:p w:rsidR="00650565" w:rsidRPr="00BD3F12" w:rsidRDefault="00650565">
      <w:pPr>
        <w:pStyle w:val="Heading1"/>
        <w:rPr>
          <w:rFonts w:ascii="Calibri" w:hAnsi="Calibri"/>
          <w:sz w:val="24"/>
          <w:lang w:val="en-US"/>
        </w:rPr>
      </w:pPr>
      <w:r w:rsidRPr="00BD3F12">
        <w:rPr>
          <w:rFonts w:ascii="Calibri" w:hAnsi="Calibri"/>
          <w:lang w:val="en-US"/>
        </w:rPr>
        <w:t>The Coffee Market</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 xml:space="preserve">During the </w:t>
      </w:r>
      <w:r w:rsidR="006C436C" w:rsidRPr="00BD3F12">
        <w:rPr>
          <w:rFonts w:ascii="Calibri" w:hAnsi="Calibri"/>
          <w:sz w:val="24"/>
        </w:rPr>
        <w:t>past few</w:t>
      </w:r>
      <w:r w:rsidRPr="00BD3F12">
        <w:rPr>
          <w:rFonts w:ascii="Calibri" w:hAnsi="Calibri"/>
          <w:sz w:val="24"/>
        </w:rPr>
        <w:t xml:space="preserve"> years in the United States, the American coffee market has experienced unparalleled growth. The United States imported close to 1 million metric tons of green coffee in 1994, valued at $2.5 billion close to 10% the total dollar value of all US agricultural imports. Because the United States grows a minimal quantity of coffee, Kona coffee from Hawaii, it is the leading importer country of coffee in the world. Colombia, Brazil and Mexico as the leading exporters of coffee to the US.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 xml:space="preserve">The US coffee market can be divided in two broad categories: specialty and commercial coffee. There are two major species of coffee arabica and robusta. Arabica coffees are grown at high altitudes and are meticulously graded and separated by bean size and density. Only the top 10% of all coffees have enough </w:t>
      </w:r>
      <w:r w:rsidR="00AC7FE5" w:rsidRPr="00BD3F12">
        <w:rPr>
          <w:rFonts w:ascii="Calibri" w:hAnsi="Calibri"/>
          <w:sz w:val="24"/>
        </w:rPr>
        <w:t>flavor</w:t>
      </w:r>
      <w:r w:rsidRPr="00BD3F12">
        <w:rPr>
          <w:rFonts w:ascii="Calibri" w:hAnsi="Calibri"/>
          <w:sz w:val="24"/>
        </w:rPr>
        <w:t xml:space="preserve"> and quality to be selected as specialty coffees. Commercial coffee would encompass all those coffees that have the robusta bean or arabica coffees of lower quality. Both the specialty and commercial categories of the market have enjoyed upward growth in regards to total dollar sales for the last fifteen years. These values correlate to the shown increase in US import values of green coffee for wholesale.</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specialty coffee industry has demonstrated 100% growth from $750 million in 1990 to $1.5 billion in 1995. The specialty coffee industry is expected to generate revenues of $5 billion by the turn of the century, a remarkable growth of 225% by the turn of the century. More important, the specialty coffee industry has more than doubled its share of the overall coffee retail market during the last decade. The specialty coffee industry is expected to own 38% of the total coffee market by 1999.</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increase in actual volume terms for the specialty coffee market can be further observed in the growth of specialty coffee sales for household consumption. Supermarkets will lead this segment of the specialty coffee retail channel, as they increase to provide higher quality beans and a broader product mix to their customers. It is worth noting that beans stores, specialty food stores, gift and housewares stores and other stores are included in the gourmet food outlet.</w:t>
      </w:r>
    </w:p>
    <w:p w:rsidR="00650565" w:rsidRPr="00BD3F12" w:rsidRDefault="00650565">
      <w:pPr>
        <w:tabs>
          <w:tab w:val="left" w:pos="-1440"/>
        </w:tabs>
        <w:jc w:val="both"/>
        <w:rPr>
          <w:rFonts w:ascii="Calibri" w:hAnsi="Calibri"/>
          <w:sz w:val="24"/>
        </w:rPr>
      </w:pPr>
    </w:p>
    <w:p w:rsidR="00650565" w:rsidRPr="00BD3F12" w:rsidRDefault="00650565">
      <w:pPr>
        <w:pStyle w:val="Heading2"/>
        <w:jc w:val="left"/>
        <w:rPr>
          <w:rFonts w:ascii="Calibri" w:hAnsi="Calibri" w:cs="Arial"/>
          <w:u w:val="none"/>
          <w:lang w:val="en-US"/>
        </w:rPr>
      </w:pPr>
      <w:r w:rsidRPr="00BD3F12">
        <w:rPr>
          <w:rFonts w:ascii="Calibri" w:hAnsi="Calibri" w:cs="Arial"/>
          <w:u w:val="none"/>
          <w:lang w:val="en-US"/>
        </w:rPr>
        <w:t>Specialty Coffee Market Retail Channel for Household Consumption</w:t>
      </w:r>
    </w:p>
    <w:p w:rsidR="00650565" w:rsidRPr="00BD3F12" w:rsidRDefault="00650565">
      <w:pPr>
        <w:tabs>
          <w:tab w:val="left" w:pos="-1440"/>
        </w:tabs>
        <w:jc w:val="both"/>
        <w:rPr>
          <w:rFonts w:ascii="Calibri" w:hAnsi="Calibri"/>
          <w:sz w:val="24"/>
        </w:rPr>
      </w:pPr>
    </w:p>
    <w:p w:rsidR="00650565" w:rsidRPr="00BD3F12" w:rsidRDefault="00650565">
      <w:pPr>
        <w:pStyle w:val="Heading3"/>
        <w:jc w:val="left"/>
        <w:rPr>
          <w:rFonts w:ascii="Calibri" w:hAnsi="Calibri"/>
          <w:sz w:val="24"/>
          <w:lang w:val="en-US"/>
        </w:rPr>
      </w:pPr>
      <w:r w:rsidRPr="00BD3F12">
        <w:rPr>
          <w:rFonts w:ascii="Calibri" w:hAnsi="Calibri"/>
          <w:lang w:val="en-US"/>
        </w:rPr>
        <w:t>Specialty Coffee Distribution Channels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US specialty coffee market can be broken down in 5 broad distribution channel categories: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1.</w:t>
      </w:r>
      <w:r w:rsidRPr="00BD3F12">
        <w:rPr>
          <w:rFonts w:ascii="Calibri" w:hAnsi="Calibri"/>
          <w:b/>
          <w:bCs/>
          <w:sz w:val="24"/>
        </w:rPr>
        <w:tab/>
        <w:t>Producers/Exporters/Growers:</w:t>
      </w:r>
    </w:p>
    <w:p w:rsidR="00650565" w:rsidRPr="00BD3F12" w:rsidRDefault="00650565">
      <w:pPr>
        <w:pStyle w:val="BodyText"/>
        <w:rPr>
          <w:rFonts w:ascii="Calibri" w:hAnsi="Calibri"/>
          <w:lang w:val="en-US"/>
        </w:rPr>
      </w:pPr>
      <w:r w:rsidRPr="00BD3F12">
        <w:rPr>
          <w:rFonts w:ascii="Calibri" w:hAnsi="Calibri"/>
          <w:lang w:val="en-US"/>
        </w:rPr>
        <w:t>Firms and associations involved in the production and exportation of green coffee from coffee producing countries.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lastRenderedPageBreak/>
        <w:t>2.</w:t>
      </w:r>
      <w:r w:rsidRPr="00BD3F12">
        <w:rPr>
          <w:rFonts w:ascii="Calibri" w:hAnsi="Calibri"/>
          <w:b/>
          <w:bCs/>
          <w:sz w:val="24"/>
        </w:rPr>
        <w:tab/>
        <w:t>Importers/Brokers:</w:t>
      </w:r>
    </w:p>
    <w:p w:rsidR="00650565" w:rsidRPr="00BD3F12" w:rsidRDefault="00650565">
      <w:pPr>
        <w:pStyle w:val="BodyText"/>
        <w:rPr>
          <w:rFonts w:ascii="Calibri" w:hAnsi="Calibri"/>
          <w:lang w:val="en-US"/>
        </w:rPr>
      </w:pPr>
      <w:r w:rsidRPr="00BD3F12">
        <w:rPr>
          <w:rFonts w:ascii="Calibri" w:hAnsi="Calibri"/>
          <w:lang w:val="en-US"/>
        </w:rPr>
        <w:t>Firms supplying green coffee from coffee producing countries to roasters and roaster/retailers.</w:t>
      </w:r>
    </w:p>
    <w:p w:rsidR="00650565" w:rsidRPr="00BD3F12" w:rsidRDefault="00650565">
      <w:pPr>
        <w:tabs>
          <w:tab w:val="left" w:pos="-1440"/>
        </w:tabs>
        <w:ind w:left="3600" w:hanging="3600"/>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3.</w:t>
      </w:r>
      <w:r w:rsidRPr="00BD3F12">
        <w:rPr>
          <w:rFonts w:ascii="Calibri" w:hAnsi="Calibri"/>
          <w:b/>
          <w:bCs/>
          <w:sz w:val="24"/>
        </w:rPr>
        <w:tab/>
        <w:t>Roasters:</w:t>
      </w:r>
    </w:p>
    <w:p w:rsidR="00650565" w:rsidRPr="00BD3F12" w:rsidRDefault="00650565">
      <w:pPr>
        <w:pStyle w:val="BodyText"/>
        <w:rPr>
          <w:rFonts w:ascii="Calibri" w:hAnsi="Calibri"/>
          <w:lang w:val="en-US"/>
        </w:rPr>
      </w:pPr>
      <w:r w:rsidRPr="00BD3F12">
        <w:rPr>
          <w:rFonts w:ascii="Calibri" w:hAnsi="Calibri"/>
          <w:lang w:val="en-US"/>
        </w:rPr>
        <w:t>Firms roasting coffee for wholesale distribution to established retail outlets for resale as whole beans. Vertical integration in the industry has led to the development of the roaster/retailer; those firms roasting coffee for direct retail sales as whole beans, ground or brewed through their own retail outlets or mail order.</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ind w:left="3600" w:hanging="3600"/>
        <w:jc w:val="both"/>
        <w:rPr>
          <w:rFonts w:ascii="Calibri" w:hAnsi="Calibri"/>
          <w:b/>
          <w:bCs/>
          <w:sz w:val="24"/>
        </w:rPr>
      </w:pPr>
      <w:r w:rsidRPr="00BD3F12">
        <w:rPr>
          <w:rFonts w:ascii="Calibri" w:hAnsi="Calibri"/>
          <w:b/>
          <w:bCs/>
          <w:sz w:val="24"/>
        </w:rPr>
        <w:t>4.</w:t>
      </w:r>
      <w:r w:rsidRPr="00BD3F12">
        <w:rPr>
          <w:rFonts w:ascii="Calibri" w:hAnsi="Calibri"/>
          <w:b/>
          <w:bCs/>
          <w:sz w:val="24"/>
        </w:rPr>
        <w:tab/>
        <w:t>Retailers:</w:t>
      </w:r>
    </w:p>
    <w:p w:rsidR="00650565" w:rsidRPr="00BD3F12" w:rsidRDefault="00650565">
      <w:pPr>
        <w:pStyle w:val="BodyText"/>
        <w:rPr>
          <w:rFonts w:ascii="Calibri" w:hAnsi="Calibri"/>
          <w:lang w:val="en-US"/>
        </w:rPr>
      </w:pPr>
      <w:r w:rsidRPr="00BD3F12">
        <w:rPr>
          <w:rFonts w:ascii="Calibri" w:hAnsi="Calibri"/>
          <w:lang w:val="en-US"/>
        </w:rPr>
        <w:t>Firms operating a retail store selling whole beans, ground or brewed coffee and/or coffee related products whether as a primary or ancillary product line. The retail channel can be further broken down into retail roasters or "micro" roasters, coffee bean stores, specialty food stores, gift/housewares stores, coffee cafes (including espresso bars and carts), restaurants and food service operators and other stores (including supermarkets).</w:t>
      </w:r>
    </w:p>
    <w:p w:rsidR="00650565" w:rsidRPr="00BD3F12" w:rsidRDefault="00650565">
      <w:pPr>
        <w:tabs>
          <w:tab w:val="left" w:pos="-1440"/>
        </w:tabs>
        <w:jc w:val="both"/>
        <w:rPr>
          <w:rFonts w:ascii="Calibri" w:hAnsi="Calibri"/>
          <w:sz w:val="24"/>
        </w:rPr>
      </w:pPr>
    </w:p>
    <w:p w:rsidR="00650565" w:rsidRPr="00BD3F12" w:rsidRDefault="00650565">
      <w:pPr>
        <w:pStyle w:val="BodyTextIndent"/>
        <w:rPr>
          <w:rFonts w:ascii="Calibri" w:hAnsi="Calibri"/>
          <w:b/>
          <w:bCs/>
          <w:lang w:val="en-US"/>
        </w:rPr>
      </w:pPr>
      <w:r w:rsidRPr="00BD3F12">
        <w:rPr>
          <w:rFonts w:ascii="Calibri" w:hAnsi="Calibri"/>
          <w:b/>
          <w:bCs/>
          <w:lang w:val="en-US"/>
        </w:rPr>
        <w:t>5.</w:t>
      </w:r>
      <w:r w:rsidRPr="00BD3F12">
        <w:rPr>
          <w:rFonts w:ascii="Calibri" w:hAnsi="Calibri"/>
          <w:b/>
          <w:bCs/>
          <w:lang w:val="en-US"/>
        </w:rPr>
        <w:tab/>
        <w:t>Allied/Service/Distributor Companies:</w:t>
      </w:r>
    </w:p>
    <w:p w:rsidR="00650565" w:rsidRPr="00BD3F12" w:rsidRDefault="00650565">
      <w:pPr>
        <w:pStyle w:val="BodyTextIndent"/>
        <w:ind w:left="0" w:firstLine="0"/>
        <w:rPr>
          <w:rFonts w:ascii="Calibri" w:hAnsi="Calibri"/>
          <w:lang w:val="en-US"/>
        </w:rPr>
      </w:pPr>
      <w:r w:rsidRPr="00BD3F12">
        <w:rPr>
          <w:rFonts w:ascii="Calibri" w:hAnsi="Calibri"/>
          <w:lang w:val="en-US"/>
        </w:rPr>
        <w:t xml:space="preserve">Firms manufacturing, servicing and distributing related products and/or services that directly or indirectly support firms engaged in any facet of the specialty coffee industry. Examples of these entities include coffee equipment manufacturers and distributors, and coffee </w:t>
      </w:r>
      <w:r w:rsidR="00AC7FE5" w:rsidRPr="00BD3F12">
        <w:rPr>
          <w:rFonts w:ascii="Calibri" w:hAnsi="Calibri"/>
          <w:lang w:val="en-US"/>
        </w:rPr>
        <w:t>flavoring</w:t>
      </w:r>
      <w:r w:rsidRPr="00BD3F12">
        <w:rPr>
          <w:rFonts w:ascii="Calibri" w:hAnsi="Calibri"/>
          <w:lang w:val="en-US"/>
        </w:rPr>
        <w:t xml:space="preserve"> manufacturers and distributors.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p>
    <w:p w:rsidR="00650565" w:rsidRPr="00BD3F12" w:rsidRDefault="00650565">
      <w:pPr>
        <w:pStyle w:val="Heading4"/>
        <w:rPr>
          <w:rFonts w:ascii="Calibri" w:hAnsi="Calibri"/>
          <w:sz w:val="24"/>
          <w:lang w:val="en-US"/>
        </w:rPr>
      </w:pPr>
      <w:r w:rsidRPr="00BD3F12">
        <w:rPr>
          <w:rFonts w:ascii="Calibri" w:hAnsi="Calibri"/>
          <w:lang w:val="en-US"/>
        </w:rPr>
        <w:t>Specialty Coffee Distribution Channel Trends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distribution channel experiencing the fastest growth will be coffee cafes, including espresso bars and espresso carts. This growth will be driven by:</w:t>
      </w:r>
    </w:p>
    <w:p w:rsidR="00650565" w:rsidRPr="00BD3F12" w:rsidRDefault="00650565">
      <w:pPr>
        <w:tabs>
          <w:tab w:val="left" w:pos="-1440"/>
        </w:tabs>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Selling coffee by the cup offers a high profit margin.</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Espresso</w:t>
      </w:r>
      <w:r w:rsidRPr="00BD3F12">
        <w:rPr>
          <w:rFonts w:ascii="Calibri" w:hAnsi="Calibri"/>
          <w:sz w:val="24"/>
        </w:rPr>
        <w:noBreakHyphen/>
        <w:t>based beverages are difficult for consumers to prepare correctly at home.</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Existing food service locations will be slow to upgrade their product quality to the level of specialty coffees.</w:t>
      </w:r>
    </w:p>
    <w:p w:rsidR="00650565" w:rsidRPr="00BD3F12" w:rsidRDefault="00650565">
      <w:pPr>
        <w:tabs>
          <w:tab w:val="left" w:pos="-1440"/>
          <w:tab w:val="left" w:pos="360"/>
        </w:tabs>
        <w:ind w:left="360" w:hanging="360"/>
        <w:jc w:val="both"/>
        <w:rPr>
          <w:rFonts w:ascii="Calibri" w:hAnsi="Calibri"/>
          <w:sz w:val="24"/>
        </w:rPr>
      </w:pPr>
    </w:p>
    <w:p w:rsidR="00650565" w:rsidRPr="00BD3F12" w:rsidRDefault="00650565">
      <w:pPr>
        <w:pStyle w:val="a"/>
        <w:numPr>
          <w:ilvl w:val="0"/>
          <w:numId w:val="2"/>
        </w:numPr>
        <w:tabs>
          <w:tab w:val="clear" w:pos="720"/>
          <w:tab w:val="left" w:pos="-1440"/>
          <w:tab w:val="left" w:pos="360"/>
        </w:tabs>
        <w:ind w:left="360"/>
        <w:jc w:val="both"/>
        <w:rPr>
          <w:rFonts w:ascii="Calibri" w:hAnsi="Calibri"/>
          <w:sz w:val="24"/>
        </w:rPr>
      </w:pPr>
      <w:r w:rsidRPr="00BD3F12">
        <w:rPr>
          <w:rFonts w:ascii="Calibri" w:hAnsi="Calibri"/>
          <w:sz w:val="24"/>
        </w:rPr>
        <w:t xml:space="preserve">Chain operated stores will lead the race to find good retail locations for coffee cafes. Independent store owners, particularly those also involved in food service, will break ground in secondary markets. By 1999, more than 2,500 coffee cafes will be in operation in the U.S. Espresso bars are expected to enjoy success, </w:t>
      </w:r>
      <w:r w:rsidR="00AC7FE5" w:rsidRPr="00BD3F12">
        <w:rPr>
          <w:rFonts w:ascii="Calibri" w:hAnsi="Calibri"/>
          <w:sz w:val="24"/>
        </w:rPr>
        <w:t>especially</w:t>
      </w:r>
      <w:r w:rsidRPr="00BD3F12">
        <w:rPr>
          <w:rFonts w:ascii="Calibri" w:hAnsi="Calibri"/>
          <w:sz w:val="24"/>
        </w:rPr>
        <w:t xml:space="preserve"> those inside established retail businesses, with an estimated 3,000 in operation by 1999. Espresso carts will flourish in diverse locations including hospitals and airports to a projected 4,500 carts in operation by 1999.</w:t>
      </w:r>
    </w:p>
    <w:p w:rsidR="00650565" w:rsidRPr="00BD3F12" w:rsidRDefault="00650565">
      <w:pPr>
        <w:pStyle w:val="a"/>
        <w:tabs>
          <w:tab w:val="left" w:pos="-1440"/>
        </w:tabs>
        <w:jc w:val="both"/>
        <w:rPr>
          <w:rFonts w:ascii="Calibri" w:hAnsi="Calibri"/>
          <w:sz w:val="24"/>
        </w:rPr>
      </w:pPr>
    </w:p>
    <w:p w:rsidR="00650565" w:rsidRPr="00BD3F12" w:rsidRDefault="00650565">
      <w:pPr>
        <w:tabs>
          <w:tab w:val="left" w:pos="-1440"/>
        </w:tabs>
        <w:rPr>
          <w:rFonts w:ascii="Calibri" w:hAnsi="Calibri"/>
          <w:sz w:val="24"/>
        </w:rPr>
      </w:pPr>
      <w:r w:rsidRPr="00BD3F12">
        <w:rPr>
          <w:rFonts w:ascii="Calibri" w:hAnsi="Calibri" w:cs="Arial"/>
          <w:b/>
          <w:bCs/>
          <w:sz w:val="28"/>
          <w:szCs w:val="28"/>
        </w:rPr>
        <w:lastRenderedPageBreak/>
        <w:t xml:space="preserve">Specialty Coffee Market </w:t>
      </w:r>
      <w:r w:rsidRPr="00BD3F12">
        <w:rPr>
          <w:rFonts w:ascii="Calibri" w:hAnsi="Calibri" w:cs="Arial"/>
          <w:b/>
          <w:bCs/>
          <w:sz w:val="28"/>
          <w:szCs w:val="28"/>
        </w:rPr>
        <w:noBreakHyphen/>
        <w:t xml:space="preserve"> Demographics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The average American consumed an average of 1.7 coffee cups in 1995, down from 1.9 cups in 1993, according to the National Coffee Association. Even though per capita consumption of coffee has no come back to the levels of the sixties, it has remained at a steady level since the eighties.</w:t>
      </w:r>
    </w:p>
    <w:p w:rsidR="00650565" w:rsidRPr="00BD3F12" w:rsidRDefault="00650565">
      <w:pPr>
        <w:tabs>
          <w:tab w:val="left" w:pos="-1440"/>
        </w:tabs>
        <w:jc w:val="both"/>
        <w:rPr>
          <w:rFonts w:ascii="Calibri" w:hAnsi="Calibri"/>
          <w:sz w:val="24"/>
        </w:rPr>
      </w:pPr>
    </w:p>
    <w:p w:rsidR="00650565" w:rsidRPr="00BD3F12" w:rsidRDefault="00650565">
      <w:pPr>
        <w:tabs>
          <w:tab w:val="left" w:pos="-1440"/>
        </w:tabs>
        <w:jc w:val="both"/>
        <w:rPr>
          <w:rFonts w:ascii="Calibri" w:hAnsi="Calibri"/>
          <w:sz w:val="24"/>
        </w:rPr>
      </w:pPr>
      <w:r w:rsidRPr="00BD3F12">
        <w:rPr>
          <w:rFonts w:ascii="Calibri" w:hAnsi="Calibri"/>
          <w:sz w:val="24"/>
        </w:rPr>
        <w:t>But the average numbers of cups consumed by coffee drinkers has increased in recent years. The average number of cups of regular coffee consumed by coffee drinkers increased 6% to 3.81 cups a day from 1991 to 1993. This represents the largest level of coffee consumption by coffee drinkers since 1979, when U.S. coffee drinkers consumed 3.6 cups a day.</w:t>
      </w:r>
    </w:p>
    <w:p w:rsidR="00650565" w:rsidRPr="00BD3F12" w:rsidRDefault="00650565">
      <w:pPr>
        <w:tabs>
          <w:tab w:val="left" w:pos="-1440"/>
        </w:tabs>
        <w:jc w:val="both"/>
        <w:rPr>
          <w:rFonts w:ascii="Calibri" w:hAnsi="Calibri"/>
          <w:sz w:val="24"/>
        </w:rPr>
      </w:pPr>
    </w:p>
    <w:p w:rsidR="00650565" w:rsidRDefault="00650565">
      <w:pPr>
        <w:tabs>
          <w:tab w:val="left" w:pos="-1440"/>
        </w:tabs>
        <w:jc w:val="both"/>
        <w:rPr>
          <w:rFonts w:ascii="Calibri" w:hAnsi="Calibri"/>
          <w:sz w:val="24"/>
        </w:rPr>
      </w:pPr>
      <w:r w:rsidRPr="00BD3F12">
        <w:rPr>
          <w:rFonts w:ascii="Calibri" w:hAnsi="Calibri"/>
          <w:sz w:val="24"/>
        </w:rPr>
        <w:t>More significant has been the changes in the demographic profile of the coffee drinker. Specialty coffee has benefited from the increased awareness of baby</w:t>
      </w:r>
      <w:r w:rsidRPr="00BD3F12">
        <w:rPr>
          <w:rFonts w:ascii="Calibri" w:hAnsi="Calibri"/>
          <w:sz w:val="24"/>
        </w:rPr>
        <w:noBreakHyphen/>
        <w:t xml:space="preserve">boomers of the higher quality and broader variety that specialty coffees offer versus regular coffees. "Though baby boomers didn't want to drink more coffee, they were willing to pay more for it </w:t>
      </w:r>
      <w:r w:rsidRPr="00BD3F12">
        <w:rPr>
          <w:rFonts w:ascii="Calibri" w:hAnsi="Calibri"/>
          <w:sz w:val="24"/>
        </w:rPr>
        <w:noBreakHyphen/>
        <w:t xml:space="preserve"> as long as the coffee was upscale," mentions Money magazine. Baby boomers, equipped with higher disposable incomes and developing taste preferences are clearly driving the growth of the specialty coffee industry.</w:t>
      </w:r>
    </w:p>
    <w:p w:rsidR="003045E4" w:rsidRDefault="003045E4">
      <w:pPr>
        <w:tabs>
          <w:tab w:val="left" w:pos="-1440"/>
        </w:tabs>
        <w:jc w:val="both"/>
        <w:rPr>
          <w:rFonts w:ascii="Calibri" w:hAnsi="Calibri"/>
          <w:sz w:val="24"/>
        </w:rPr>
      </w:pPr>
    </w:p>
    <w:p w:rsidR="003045E4" w:rsidRPr="00BD3F12" w:rsidRDefault="003045E4">
      <w:pPr>
        <w:tabs>
          <w:tab w:val="left" w:pos="-1440"/>
        </w:tabs>
        <w:jc w:val="both"/>
        <w:rPr>
          <w:rFonts w:ascii="Calibri" w:hAnsi="Calibri"/>
          <w:sz w:val="24"/>
        </w:rPr>
      </w:pPr>
    </w:p>
    <w:sectPr w:rsidR="003045E4" w:rsidRPr="00BD3F12">
      <w:endnotePr>
        <w:numFmt w:val="decimal"/>
      </w:endnotePr>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352" w:rsidRDefault="002D7352">
      <w:r>
        <w:separator/>
      </w:r>
    </w:p>
  </w:endnote>
  <w:endnote w:type="continuationSeparator" w:id="0">
    <w:p w:rsidR="002D7352" w:rsidRDefault="002D7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vantGarde Bk BT">
    <w:altName w:val="Century Gothic"/>
    <w:charset w:val="00"/>
    <w:family w:val="swiss"/>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BernhardMod BT">
    <w:altName w:val="Cambria Math"/>
    <w:charset w:val="00"/>
    <w:family w:val="roman"/>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352" w:rsidRDefault="002D7352">
      <w:r>
        <w:separator/>
      </w:r>
    </w:p>
  </w:footnote>
  <w:footnote w:type="continuationSeparator" w:id="0">
    <w:p w:rsidR="002D7352" w:rsidRDefault="002D73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FB2C00C"/>
    <w:lvl w:ilvl="0">
      <w:numFmt w:val="decimal"/>
      <w:lvlText w:val="*"/>
      <w:lvlJc w:val="left"/>
    </w:lvl>
  </w:abstractNum>
  <w:abstractNum w:abstractNumId="1" w15:restartNumberingAfterBreak="0">
    <w:nsid w:val="521777E7"/>
    <w:multiLevelType w:val="hybridMultilevel"/>
    <w:tmpl w:val="6D2ED5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720"/>
        <w:lvlJc w:val="left"/>
        <w:pPr>
          <w:ind w:left="720" w:hanging="720"/>
        </w:pPr>
        <w:rPr>
          <w:rFonts w:ascii="WP MathA" w:hAnsi="WP MathA"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numFmt w:val="decimal"/>
    <w:endnote w:id="-1"/>
    <w:endnote w:id="0"/>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CAA"/>
    <w:rsid w:val="00062D94"/>
    <w:rsid w:val="000C36AC"/>
    <w:rsid w:val="002D7352"/>
    <w:rsid w:val="003045E4"/>
    <w:rsid w:val="00334C78"/>
    <w:rsid w:val="00373C61"/>
    <w:rsid w:val="00614CAA"/>
    <w:rsid w:val="00650565"/>
    <w:rsid w:val="006C436C"/>
    <w:rsid w:val="00991B63"/>
    <w:rsid w:val="00A41753"/>
    <w:rsid w:val="00AC7FE5"/>
    <w:rsid w:val="00B86939"/>
    <w:rsid w:val="00BD3F12"/>
    <w:rsid w:val="00EF3590"/>
    <w:rsid w:val="00FD0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CF6ECFF-0661-4116-A776-615685D9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Cs w:val="24"/>
      <w:lang w:bidi="he-IL"/>
    </w:rPr>
  </w:style>
  <w:style w:type="paragraph" w:styleId="Heading1">
    <w:name w:val="heading 1"/>
    <w:basedOn w:val="Normal"/>
    <w:next w:val="Normal"/>
    <w:qFormat/>
    <w:pPr>
      <w:keepNext/>
      <w:tabs>
        <w:tab w:val="left" w:pos="-1440"/>
      </w:tabs>
      <w:jc w:val="center"/>
      <w:outlineLvl w:val="0"/>
    </w:pPr>
    <w:rPr>
      <w:rFonts w:ascii="AvantGarde Bk BT" w:hAnsi="AvantGarde Bk BT" w:cs="Arial"/>
      <w:b/>
      <w:bCs/>
      <w:sz w:val="28"/>
      <w:szCs w:val="28"/>
      <w:lang w:val="en-GB"/>
    </w:rPr>
  </w:style>
  <w:style w:type="paragraph" w:styleId="Heading2">
    <w:name w:val="heading 2"/>
    <w:basedOn w:val="Normal"/>
    <w:next w:val="Normal"/>
    <w:qFormat/>
    <w:pPr>
      <w:keepNext/>
      <w:tabs>
        <w:tab w:val="left" w:pos="-1440"/>
      </w:tabs>
      <w:jc w:val="both"/>
      <w:outlineLvl w:val="1"/>
    </w:pPr>
    <w:rPr>
      <w:b/>
      <w:bCs/>
      <w:sz w:val="24"/>
      <w:u w:val="single"/>
      <w:lang w:val="en-GB"/>
    </w:rPr>
  </w:style>
  <w:style w:type="paragraph" w:styleId="Heading3">
    <w:name w:val="heading 3"/>
    <w:basedOn w:val="Normal"/>
    <w:next w:val="Normal"/>
    <w:qFormat/>
    <w:pPr>
      <w:keepNext/>
      <w:tabs>
        <w:tab w:val="left" w:pos="-1440"/>
      </w:tabs>
      <w:jc w:val="both"/>
      <w:outlineLvl w:val="2"/>
    </w:pPr>
    <w:rPr>
      <w:rFonts w:ascii="BernhardMod BT" w:hAnsi="BernhardMod BT" w:cs="Arial"/>
      <w:b/>
      <w:bCs/>
      <w:sz w:val="28"/>
      <w:szCs w:val="28"/>
      <w:lang w:val="en-GB"/>
    </w:rPr>
  </w:style>
  <w:style w:type="paragraph" w:styleId="Heading4">
    <w:name w:val="heading 4"/>
    <w:basedOn w:val="Normal"/>
    <w:next w:val="Normal"/>
    <w:qFormat/>
    <w:pPr>
      <w:keepNext/>
      <w:tabs>
        <w:tab w:val="left" w:pos="-1440"/>
      </w:tabs>
      <w:outlineLvl w:val="3"/>
    </w:pPr>
    <w:rPr>
      <w:rFonts w:ascii="Arial" w:hAnsi="Arial" w:cs="Arial"/>
      <w:b/>
      <w:b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Indent">
    <w:name w:val="Body Text Indent"/>
    <w:basedOn w:val="Normal"/>
    <w:pPr>
      <w:tabs>
        <w:tab w:val="left" w:pos="-1440"/>
      </w:tabs>
      <w:ind w:left="3600" w:hanging="3600"/>
      <w:jc w:val="both"/>
    </w:pPr>
    <w:rPr>
      <w:sz w:val="24"/>
      <w:lang w:val="en-GB"/>
    </w:rPr>
  </w:style>
  <w:style w:type="paragraph" w:styleId="BodyText">
    <w:name w:val="Body Text"/>
    <w:basedOn w:val="Normal"/>
    <w:pPr>
      <w:tabs>
        <w:tab w:val="left" w:pos="-1440"/>
      </w:tabs>
      <w:jc w:val="both"/>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795D-CADF-439D-8C32-16A87C2A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917</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Gourmet Blend Coffee Services Inc</vt:lpstr>
    </vt:vector>
  </TitlesOfParts>
  <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Gourmet Blend Coffee Services Inc</dc:title>
  <dc:subject/>
  <dc:creator>Frank</dc:creator>
  <cp:keywords/>
  <dc:description/>
  <cp:lastModifiedBy>Frank</cp:lastModifiedBy>
  <cp:revision>2</cp:revision>
  <dcterms:created xsi:type="dcterms:W3CDTF">2016-04-11T11:22:00Z</dcterms:created>
  <dcterms:modified xsi:type="dcterms:W3CDTF">2016-04-11T11:22:00Z</dcterms:modified>
</cp:coreProperties>
</file>